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60A66" w14:textId="77777777" w:rsidR="00C02CC3" w:rsidRPr="001D7084" w:rsidRDefault="00C02CC3" w:rsidP="004D6048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1D7084">
        <w:rPr>
          <w:b/>
          <w:bCs/>
        </w:rPr>
        <w:t>Uzasadnienie</w:t>
      </w:r>
    </w:p>
    <w:p w14:paraId="5369C318" w14:textId="77777777" w:rsidR="00C02CC3" w:rsidRPr="004D6048" w:rsidRDefault="00C02CC3" w:rsidP="004D6048">
      <w:pPr>
        <w:tabs>
          <w:tab w:val="left" w:pos="426"/>
        </w:tabs>
        <w:spacing w:line="360" w:lineRule="auto"/>
        <w:jc w:val="both"/>
        <w:rPr>
          <w:bCs/>
        </w:rPr>
      </w:pPr>
    </w:p>
    <w:p w14:paraId="1B6E59F8" w14:textId="77777777" w:rsidR="004D6048" w:rsidRPr="004D6048" w:rsidRDefault="0046389B" w:rsidP="001022A3">
      <w:pPr>
        <w:tabs>
          <w:tab w:val="left" w:pos="426"/>
        </w:tabs>
        <w:spacing w:line="360" w:lineRule="auto"/>
        <w:jc w:val="both"/>
        <w:rPr>
          <w:bCs/>
        </w:rPr>
      </w:pPr>
      <w:r w:rsidRPr="004D6048">
        <w:t>Zgodnie z przepisami ustawy z dnia 20 marca 2015 r. o działaczach opozycji antykomunistycznej oraz osobach represjonowanych z powodów politycznych (Dz. U. z</w:t>
      </w:r>
      <w:r w:rsidR="00B45150">
        <w:t> </w:t>
      </w:r>
      <w:r w:rsidRPr="004D6048">
        <w:t>2021</w:t>
      </w:r>
      <w:r w:rsidR="00B45150">
        <w:t> </w:t>
      </w:r>
      <w:r w:rsidRPr="004D6048">
        <w:t>r. poz. 1255) działaczem opozycji antykomunistycznej jest osoba, która w okresie od dnia 1 stycznia 1956 r. do dnia 4 czerwca 1989 r., łącznie przez co najmniej 12 miesięcy prowadziła, w ramach struktur zorganizowanych lub we współpracy z nimi, zagrożoną odpowiedzialnością karną, działalność na rzecz odzyskania przez Polskę niepodległości i</w:t>
      </w:r>
      <w:r w:rsidR="00B45150">
        <w:t> </w:t>
      </w:r>
      <w:r w:rsidRPr="004D6048">
        <w:t>suwerenności lub respektowania politycznych praw człowieka w Polsce.</w:t>
      </w:r>
      <w:r w:rsidR="004D6048" w:rsidRPr="004D6048">
        <w:t xml:space="preserve"> Natomiast </w:t>
      </w:r>
      <w:r w:rsidRPr="004D6048">
        <w:t>osobą represjonowan</w:t>
      </w:r>
      <w:r w:rsidR="004D6048" w:rsidRPr="004D6048">
        <w:t>ą</w:t>
      </w:r>
      <w:r w:rsidRPr="004D6048">
        <w:t xml:space="preserve"> z powodów politycznych jest osoba, która w okresie od dnia 1 stycznia 1956</w:t>
      </w:r>
      <w:r w:rsidR="00B45150">
        <w:t> </w:t>
      </w:r>
      <w:r w:rsidRPr="004D6048">
        <w:t>r. do dnia 31 lipca 1990 r. podlegała różnym form</w:t>
      </w:r>
      <w:r w:rsidR="00722FAF">
        <w:t>om</w:t>
      </w:r>
      <w:r w:rsidRPr="004D6048">
        <w:t xml:space="preserve"> represji</w:t>
      </w:r>
      <w:r w:rsidR="004D6048" w:rsidRPr="004D6048">
        <w:t xml:space="preserve">, wymienionym w ustawie. </w:t>
      </w:r>
      <w:r w:rsidR="004D6048" w:rsidRPr="004D6048">
        <w:rPr>
          <w:bCs/>
        </w:rPr>
        <w:t xml:space="preserve">Ustawa z dnia 20 marca 2015 r. o działaczach opozycji antykomunistycznej oraz osobach represjonowanych z powodów politycznych była wielokrotnie nowelizowana, a jej zmiany szły w kierunku rozszerzania wsparcia udzielanej </w:t>
      </w:r>
      <w:r w:rsidR="00722FAF">
        <w:rPr>
          <w:bCs/>
        </w:rPr>
        <w:t>ww.</w:t>
      </w:r>
      <w:r w:rsidR="004D6048" w:rsidRPr="004D6048">
        <w:rPr>
          <w:bCs/>
        </w:rPr>
        <w:t xml:space="preserve"> grupie</w:t>
      </w:r>
      <w:r w:rsidR="00722FAF">
        <w:rPr>
          <w:bCs/>
        </w:rPr>
        <w:t>.</w:t>
      </w:r>
    </w:p>
    <w:p w14:paraId="737E484C" w14:textId="20949AFC" w:rsidR="004D6048" w:rsidRPr="004D6048" w:rsidRDefault="004D6048" w:rsidP="001022A3">
      <w:pPr>
        <w:autoSpaceDE w:val="0"/>
        <w:autoSpaceDN w:val="0"/>
        <w:adjustRightInd w:val="0"/>
        <w:spacing w:line="360" w:lineRule="auto"/>
        <w:jc w:val="both"/>
      </w:pPr>
      <w:r w:rsidRPr="004D6048">
        <w:rPr>
          <w:color w:val="000000"/>
        </w:rPr>
        <w:t>O</w:t>
      </w:r>
      <w:r w:rsidR="0046389B" w:rsidRPr="004D6048">
        <w:rPr>
          <w:color w:val="000000"/>
        </w:rPr>
        <w:t xml:space="preserve">d 15 października 2020 r., </w:t>
      </w:r>
      <w:r w:rsidRPr="004D6048">
        <w:rPr>
          <w:color w:val="000000"/>
        </w:rPr>
        <w:t xml:space="preserve">przyznano </w:t>
      </w:r>
      <w:r w:rsidR="0046389B" w:rsidRPr="004D6048">
        <w:rPr>
          <w:rStyle w:val="Pogrubienie"/>
          <w:b w:val="0"/>
        </w:rPr>
        <w:t>prawo do świadczenia wyrównawczego</w:t>
      </w:r>
      <w:r w:rsidR="0046389B" w:rsidRPr="004D6048">
        <w:t xml:space="preserve">, jeśli osoba </w:t>
      </w:r>
      <w:r w:rsidR="00722FAF">
        <w:br/>
      </w:r>
      <w:r w:rsidR="0046389B" w:rsidRPr="004D6048">
        <w:t xml:space="preserve">o potwierdzonym statusie działacza opozycji antykomunistycznej lub osoby represjonowanej </w:t>
      </w:r>
      <w:r w:rsidR="00722FAF">
        <w:br/>
      </w:r>
      <w:r w:rsidR="0046389B" w:rsidRPr="004D6048">
        <w:t xml:space="preserve">z powodów politycznych pobiera emeryturę lub rentę inwalidzką albo rentę z tytułu niezdolności do pracy w kwocie niższej niż 2501,76 zł brutto miesięcznie. W takiej sytuacji osobie tej przysługuje wyrównanie pobieranego świadczenia do tej kwoty. </w:t>
      </w:r>
    </w:p>
    <w:p w14:paraId="4EA87735" w14:textId="4571BADD" w:rsidR="0046389B" w:rsidRDefault="0046389B" w:rsidP="001022A3">
      <w:pPr>
        <w:autoSpaceDE w:val="0"/>
        <w:autoSpaceDN w:val="0"/>
        <w:adjustRightInd w:val="0"/>
        <w:spacing w:line="360" w:lineRule="auto"/>
        <w:jc w:val="both"/>
      </w:pPr>
      <w:r w:rsidRPr="004D6048">
        <w:t>W bieżącym roku weszły w życie nowe regulacje</w:t>
      </w:r>
      <w:r w:rsidR="00731FCA">
        <w:rPr>
          <w:rStyle w:val="Odwoanieprzypisudolnego"/>
        </w:rPr>
        <w:footnoteReference w:id="1"/>
      </w:r>
      <w:r w:rsidRPr="004D6048">
        <w:t xml:space="preserve"> pozwalające na zwiększenie dostępności pomocy pieniężnej</w:t>
      </w:r>
      <w:r w:rsidR="004D6048" w:rsidRPr="004D6048">
        <w:t>.</w:t>
      </w:r>
      <w:r w:rsidRPr="004D6048">
        <w:t xml:space="preserve"> Objęły one </w:t>
      </w:r>
      <w:r w:rsidRPr="004D6048">
        <w:rPr>
          <w:rStyle w:val="Pogrubienie"/>
          <w:b w:val="0"/>
        </w:rPr>
        <w:t>zwiększenie wysokości i częstotliwości przyznawania pomocy pieniężnej jednorazowej, podniesienie kryteriów dochodowych przy pomocy jednorazowej oraz przy pomocy okresowej.</w:t>
      </w:r>
      <w:r w:rsidRPr="004D6048">
        <w:rPr>
          <w:b/>
          <w:color w:val="000000"/>
        </w:rPr>
        <w:t xml:space="preserve"> </w:t>
      </w:r>
      <w:r w:rsidRPr="004D6048">
        <w:rPr>
          <w:color w:val="000000"/>
        </w:rPr>
        <w:t xml:space="preserve">Wprowadzono również </w:t>
      </w:r>
      <w:r w:rsidRPr="004D6048">
        <w:t xml:space="preserve">nowy sposób ustalania podstawy wymiaru kapitału początkowego, uznając za okresy składkowe </w:t>
      </w:r>
      <w:r w:rsidRPr="004D6048">
        <w:rPr>
          <w:color w:val="000000"/>
        </w:rPr>
        <w:t xml:space="preserve"> okresy represji politycznych, </w:t>
      </w:r>
      <w:r w:rsidR="004D6048" w:rsidRPr="004D6048">
        <w:rPr>
          <w:color w:val="000000"/>
        </w:rPr>
        <w:br/>
      </w:r>
      <w:r w:rsidRPr="004D6048">
        <w:rPr>
          <w:color w:val="000000"/>
        </w:rPr>
        <w:t xml:space="preserve">z jednoczesnym przyjęciem kwoty przeciętnego wynagrodzenia za podstawę wymiaru składek w tym okresie. Oznacza to, że emerytury tych osób będą wyższe. Wprowadzono również istotne uprawnienie pracownicze </w:t>
      </w:r>
      <w:r w:rsidR="00EA05C9">
        <w:rPr>
          <w:color w:val="000000"/>
        </w:rPr>
        <w:t>–</w:t>
      </w:r>
      <w:r w:rsidRPr="004D6048">
        <w:rPr>
          <w:color w:val="000000"/>
        </w:rPr>
        <w:t xml:space="preserve"> </w:t>
      </w:r>
      <w:r w:rsidRPr="004D6048">
        <w:t>działaczom opozycji antykomunistycznej oraz osobom represjonowanym z powodów politycznych pozostającym w zatrudnieniu przysług</w:t>
      </w:r>
      <w:r w:rsidR="004D6048" w:rsidRPr="004D6048">
        <w:t>uje</w:t>
      </w:r>
      <w:r w:rsidRPr="004D6048">
        <w:t xml:space="preserve"> dodatkowy 5-dniowy urlop w roku kalendarzowym.</w:t>
      </w:r>
    </w:p>
    <w:p w14:paraId="2FF1FFCD" w14:textId="1AC95EE8" w:rsidR="000279B4" w:rsidRPr="004D6048" w:rsidRDefault="000279B4" w:rsidP="000279B4">
      <w:pPr>
        <w:spacing w:line="360" w:lineRule="auto"/>
        <w:contextualSpacing/>
        <w:jc w:val="both"/>
        <w:rPr>
          <w:color w:val="000000"/>
        </w:rPr>
      </w:pPr>
      <w:r>
        <w:t>Osoba o potwierdzonym statusie d</w:t>
      </w:r>
      <w:r w:rsidRPr="004D6048">
        <w:t>ziałacz</w:t>
      </w:r>
      <w:r>
        <w:t>a</w:t>
      </w:r>
      <w:r w:rsidRPr="004D6048">
        <w:t xml:space="preserve"> opozycji antykomunistycznej lub osoby represjonowanej z powodów politycznych</w:t>
      </w:r>
      <w:r>
        <w:t xml:space="preserve"> ma </w:t>
      </w:r>
      <w:r w:rsidR="00F3759B">
        <w:t xml:space="preserve">również </w:t>
      </w:r>
      <w:r>
        <w:t xml:space="preserve">prawo do </w:t>
      </w:r>
      <w:r w:rsidRPr="000279B4">
        <w:t>świadczenia pieniężnego</w:t>
      </w:r>
      <w:r w:rsidRPr="005103A1">
        <w:t xml:space="preserve"> wynoszącego od 1 marca </w:t>
      </w:r>
      <w:r w:rsidR="00EA05C9">
        <w:t>2021 r.</w:t>
      </w:r>
      <w:r w:rsidRPr="005103A1">
        <w:t xml:space="preserve"> 4</w:t>
      </w:r>
      <w:r>
        <w:t>60</w:t>
      </w:r>
      <w:r w:rsidRPr="005103A1">
        <w:t>,</w:t>
      </w:r>
      <w:r>
        <w:t xml:space="preserve">50 zł, które </w:t>
      </w:r>
      <w:r w:rsidRPr="005103A1">
        <w:t xml:space="preserve">jest waloryzowane i zwolnione z podatku </w:t>
      </w:r>
      <w:r w:rsidRPr="005103A1">
        <w:lastRenderedPageBreak/>
        <w:t>dochodowego od osób fizycznych</w:t>
      </w:r>
      <w:r w:rsidR="001022A3">
        <w:t xml:space="preserve"> oraz może</w:t>
      </w:r>
      <w:r>
        <w:t xml:space="preserve"> korzysta</w:t>
      </w:r>
      <w:r w:rsidR="001022A3">
        <w:t>ć</w:t>
      </w:r>
      <w:r>
        <w:t xml:space="preserve"> z </w:t>
      </w:r>
      <w:r w:rsidRPr="000279B4">
        <w:t>pierwszeństwa do środowiskowej opieki socjalnej</w:t>
      </w:r>
      <w:r w:rsidRPr="005103A1">
        <w:t>, w tym w uzyskaniu miejsca w domu pomocy społecznej</w:t>
      </w:r>
      <w:r>
        <w:t xml:space="preserve">, </w:t>
      </w:r>
      <w:r w:rsidRPr="000279B4">
        <w:t>ulgi taryfowej</w:t>
      </w:r>
      <w:r w:rsidRPr="007D54B1">
        <w:t xml:space="preserve"> </w:t>
      </w:r>
      <w:r w:rsidR="00F3759B">
        <w:br/>
      </w:r>
      <w:r w:rsidRPr="007D54B1">
        <w:t xml:space="preserve">w wysokości 50% przy przejazdach </w:t>
      </w:r>
      <w:r>
        <w:t xml:space="preserve">środkami komunikacji miejskiej, czy też </w:t>
      </w:r>
      <w:r w:rsidRPr="000279B4">
        <w:t>ulgi przejazdowej</w:t>
      </w:r>
      <w:r>
        <w:t xml:space="preserve"> </w:t>
      </w:r>
      <w:r w:rsidRPr="007D54B1">
        <w:t>w wysokości 51% na przejazdy w komunikacji krajowej środkami publicznego transportu zbiorowego</w:t>
      </w:r>
      <w:r>
        <w:t>. Również s</w:t>
      </w:r>
      <w:r w:rsidRPr="005103A1">
        <w:t xml:space="preserve">amorząd terytorialny może udzielać pomocy osobom uprawnionym, </w:t>
      </w:r>
      <w:r w:rsidR="001022A3">
        <w:br/>
      </w:r>
      <w:r w:rsidRPr="005103A1">
        <w:t>w zakresie udogodnień komunikacyjnych, świadczeń mieszkaniowych, kulturalnych, zdrowotnych i oświatowych.</w:t>
      </w:r>
    </w:p>
    <w:p w14:paraId="71EF2340" w14:textId="0547BE1B" w:rsidR="00DC19BB" w:rsidRPr="004D6048" w:rsidRDefault="00D0050B" w:rsidP="004D6048">
      <w:pPr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W projektowanej ustawie</w:t>
      </w:r>
      <w:r w:rsidR="0046389B" w:rsidRPr="004D6048">
        <w:rPr>
          <w:bCs/>
        </w:rPr>
        <w:t xml:space="preserve"> </w:t>
      </w:r>
      <w:r w:rsidR="00C02CC3" w:rsidRPr="004D6048">
        <w:rPr>
          <w:bCs/>
        </w:rPr>
        <w:t xml:space="preserve">proponuje się przyznanie </w:t>
      </w:r>
      <w:r w:rsidR="007F406D">
        <w:rPr>
          <w:bCs/>
        </w:rPr>
        <w:t>ww.</w:t>
      </w:r>
      <w:r w:rsidR="00C02CC3" w:rsidRPr="004D6048">
        <w:rPr>
          <w:bCs/>
        </w:rPr>
        <w:t xml:space="preserve"> osobom praw</w:t>
      </w:r>
      <w:r w:rsidR="00217E29">
        <w:rPr>
          <w:bCs/>
        </w:rPr>
        <w:t>a</w:t>
      </w:r>
      <w:r w:rsidR="00C02CC3" w:rsidRPr="004D6048">
        <w:rPr>
          <w:bCs/>
        </w:rPr>
        <w:t xml:space="preserve"> do jednorazowego świadczenia pieniężnego</w:t>
      </w:r>
      <w:r w:rsidR="000279B4">
        <w:rPr>
          <w:bCs/>
        </w:rPr>
        <w:t xml:space="preserve"> w wysokości 3 000 zł. </w:t>
      </w:r>
      <w:r w:rsidR="00DC19BB">
        <w:rPr>
          <w:bCs/>
        </w:rPr>
        <w:t xml:space="preserve">Projektowana ustawa </w:t>
      </w:r>
      <w:r w:rsidRPr="00D0050B">
        <w:rPr>
          <w:rFonts w:eastAsia="Calibri"/>
          <w:lang w:eastAsia="en-US"/>
        </w:rPr>
        <w:t>o jednorazowym świadczeniu pieniężnym przysługującym działaczom opozycji antykomunistycznej oraz osobom represjonowanym z powodów politycznych</w:t>
      </w:r>
      <w:r>
        <w:rPr>
          <w:bCs/>
        </w:rPr>
        <w:t xml:space="preserve"> </w:t>
      </w:r>
      <w:r w:rsidR="00A038C1">
        <w:rPr>
          <w:bCs/>
        </w:rPr>
        <w:t xml:space="preserve">określa </w:t>
      </w:r>
      <w:r w:rsidR="00722FAF" w:rsidRPr="00A76A85">
        <w:t>warunki nabywania prawa</w:t>
      </w:r>
      <w:r w:rsidR="00EC31C6">
        <w:t xml:space="preserve"> do jednorazowego świadczenia pieniężnego </w:t>
      </w:r>
      <w:r w:rsidR="00722FAF" w:rsidRPr="00A76A85">
        <w:t>oraz zasady wypła</w:t>
      </w:r>
      <w:r w:rsidR="00722FAF">
        <w:t>ty</w:t>
      </w:r>
      <w:r w:rsidR="00722FAF" w:rsidRPr="00A76A85">
        <w:t xml:space="preserve"> </w:t>
      </w:r>
      <w:r>
        <w:t>tego</w:t>
      </w:r>
      <w:r w:rsidR="00722FAF">
        <w:t xml:space="preserve"> świadczenia. </w:t>
      </w:r>
      <w:r w:rsidR="00722FAF" w:rsidRPr="00A76A85">
        <w:t xml:space="preserve">Celem </w:t>
      </w:r>
      <w:bookmarkStart w:id="0" w:name="highlightHit_20"/>
      <w:bookmarkEnd w:id="0"/>
      <w:r w:rsidR="00722FAF">
        <w:t xml:space="preserve">jednorazowego </w:t>
      </w:r>
      <w:r w:rsidR="00722FAF" w:rsidRPr="00A76A85">
        <w:t xml:space="preserve">świadczenia </w:t>
      </w:r>
      <w:bookmarkStart w:id="1" w:name="highlightHit_21"/>
      <w:bookmarkEnd w:id="1"/>
      <w:r w:rsidR="00722FAF">
        <w:t>pieniężnego</w:t>
      </w:r>
      <w:r w:rsidR="00722FAF" w:rsidRPr="00A76A85">
        <w:t xml:space="preserve"> jest dodatkowe wsparcie dochodowe</w:t>
      </w:r>
      <w:r w:rsidR="00722FAF">
        <w:t xml:space="preserve"> osób o potwierdzonym statusie d</w:t>
      </w:r>
      <w:r w:rsidR="00722FAF" w:rsidRPr="004D6048">
        <w:t>ziałacz</w:t>
      </w:r>
      <w:r w:rsidR="00722FAF">
        <w:t>a</w:t>
      </w:r>
      <w:r w:rsidR="00722FAF" w:rsidRPr="004D6048">
        <w:t xml:space="preserve"> opozycji antykomunistycznej lub osoby represjonowanej z powodów politycznych</w:t>
      </w:r>
      <w:r w:rsidR="00722FAF">
        <w:t>.</w:t>
      </w:r>
    </w:p>
    <w:p w14:paraId="7E284EE6" w14:textId="3A06ED25" w:rsidR="00C02CC3" w:rsidRPr="004D6048" w:rsidRDefault="00722FAF" w:rsidP="00722FAF">
      <w:pPr>
        <w:spacing w:line="360" w:lineRule="auto"/>
        <w:jc w:val="both"/>
        <w:rPr>
          <w:bCs/>
        </w:rPr>
      </w:pPr>
      <w:r>
        <w:rPr>
          <w:bCs/>
        </w:rPr>
        <w:t>P</w:t>
      </w:r>
      <w:r w:rsidR="00C02CC3" w:rsidRPr="004D6048">
        <w:rPr>
          <w:bCs/>
        </w:rPr>
        <w:t>rawem do przedmiot</w:t>
      </w:r>
      <w:r w:rsidR="009F7A31">
        <w:rPr>
          <w:bCs/>
        </w:rPr>
        <w:t>owego świadczenia byłyby objęte</w:t>
      </w:r>
      <w:r w:rsidR="00C02CC3" w:rsidRPr="004D6048">
        <w:rPr>
          <w:bCs/>
        </w:rPr>
        <w:t xml:space="preserve"> osoby</w:t>
      </w:r>
      <w:r w:rsidR="009F7A31">
        <w:rPr>
          <w:bCs/>
        </w:rPr>
        <w:t>,</w:t>
      </w:r>
      <w:r w:rsidR="00C02CC3" w:rsidRPr="004D6048">
        <w:rPr>
          <w:bCs/>
        </w:rPr>
        <w:t xml:space="preserve"> które status działacza opozycji antykomunistycznej oraz osoby represjonowanej z powodów politycznych uzyskały na podstawie decyzji Szefa Urzędu do Spraw Kombatantów i Osób Represjonowanych do </w:t>
      </w:r>
      <w:r w:rsidR="00CC78A5">
        <w:rPr>
          <w:bCs/>
        </w:rPr>
        <w:br/>
      </w:r>
      <w:r w:rsidR="00C02CC3" w:rsidRPr="004D6048">
        <w:rPr>
          <w:bCs/>
        </w:rPr>
        <w:t>31 grudnia 2021 r.</w:t>
      </w:r>
      <w:r>
        <w:rPr>
          <w:bCs/>
        </w:rPr>
        <w:t xml:space="preserve"> </w:t>
      </w:r>
      <w:r w:rsidR="0098128A" w:rsidRPr="008D5A67">
        <w:t>Osobie o potwierdzonym statusie działacza opozycji antykomunistycznej i</w:t>
      </w:r>
      <w:r w:rsidR="00B45150">
        <w:t> </w:t>
      </w:r>
      <w:r w:rsidR="0098128A" w:rsidRPr="008D5A67">
        <w:t>osoby represjonowanej z powodów politycznych przysług</w:t>
      </w:r>
      <w:r w:rsidR="0098128A">
        <w:t>iwać będzie</w:t>
      </w:r>
      <w:r w:rsidR="0098128A" w:rsidRPr="008D5A67">
        <w:t xml:space="preserve"> prawo do jednego </w:t>
      </w:r>
      <w:r w:rsidR="001D7084">
        <w:t xml:space="preserve">jednorazowego </w:t>
      </w:r>
      <w:r w:rsidR="0098128A" w:rsidRPr="008D5A67">
        <w:t>świadczenia pieniężnego</w:t>
      </w:r>
      <w:r>
        <w:rPr>
          <w:bCs/>
        </w:rPr>
        <w:t>.</w:t>
      </w:r>
    </w:p>
    <w:p w14:paraId="6B67C91C" w14:textId="4A35EBC7" w:rsidR="009E7AD6" w:rsidRDefault="00722FAF" w:rsidP="00691AB8">
      <w:pPr>
        <w:pStyle w:val="ARTartustawynprozporzdzenia"/>
        <w:ind w:firstLine="0"/>
      </w:pPr>
      <w:r>
        <w:t>Ś</w:t>
      </w:r>
      <w:r w:rsidR="00C02CC3" w:rsidRPr="004D6048">
        <w:t>wiadczenie byłoby wypłacane z urzędu przez Urz</w:t>
      </w:r>
      <w:r w:rsidR="00CB5C46">
        <w:t>ą</w:t>
      </w:r>
      <w:r w:rsidR="00C02CC3" w:rsidRPr="004D6048">
        <w:t>d do Spraw Kombatantów i Osób Represjonowanych</w:t>
      </w:r>
      <w:r>
        <w:t xml:space="preserve"> w kwocie 3000 zł i by</w:t>
      </w:r>
      <w:r w:rsidR="00C02CC3" w:rsidRPr="004D6048">
        <w:t>łoby przyznawane w drodze decyzji administracyjnej</w:t>
      </w:r>
      <w:r>
        <w:t xml:space="preserve">. </w:t>
      </w:r>
      <w:r w:rsidR="008211E9">
        <w:t>Decyzję w sprawie jednorazowego świadczenia pieniężnego wydaje S</w:t>
      </w:r>
      <w:r w:rsidR="008211E9" w:rsidRPr="00C604D7">
        <w:t>zef Urzędu do Spraw Kombatantów i Osób Represjonowanych</w:t>
      </w:r>
      <w:r w:rsidR="00691AB8">
        <w:t>.</w:t>
      </w:r>
      <w:r w:rsidR="008211E9">
        <w:t xml:space="preserve"> </w:t>
      </w:r>
      <w:r w:rsidR="00691AB8">
        <w:t>D</w:t>
      </w:r>
      <w:r w:rsidR="008211E9">
        <w:t xml:space="preserve">ecyzja </w:t>
      </w:r>
      <w:r w:rsidR="00691AB8">
        <w:t xml:space="preserve">przyznająca jednorazowe świadczenie pieniężne </w:t>
      </w:r>
      <w:r w:rsidR="008211E9">
        <w:t xml:space="preserve">nie wymaga uzasadnienia </w:t>
      </w:r>
      <w:r w:rsidR="00691AB8">
        <w:t>i nadaje się jej rygor natychmiastowej wykonalności</w:t>
      </w:r>
      <w:r w:rsidR="008211E9">
        <w:t>.</w:t>
      </w:r>
    </w:p>
    <w:p w14:paraId="079B253F" w14:textId="77777777" w:rsidR="00722FAF" w:rsidRDefault="00722FAF" w:rsidP="00722FAF">
      <w:pPr>
        <w:overflowPunct w:val="0"/>
        <w:autoSpaceDE w:val="0"/>
        <w:autoSpaceDN w:val="0"/>
        <w:adjustRightInd w:val="0"/>
        <w:spacing w:line="360" w:lineRule="auto"/>
        <w:ind w:right="71"/>
        <w:jc w:val="both"/>
        <w:textAlignment w:val="baseline"/>
      </w:pPr>
      <w:r>
        <w:t xml:space="preserve">Proponuje się, by </w:t>
      </w:r>
      <w:r w:rsidRPr="004D6048">
        <w:t>świadczenie było wolne od egzekucji i nie podlegało wliczeniu do dochodu uprawniającego do świadczeń i dodatków przysługujących na podstawie odrębnych przepisów</w:t>
      </w:r>
      <w:r>
        <w:t xml:space="preserve"> oraz by było </w:t>
      </w:r>
      <w:r w:rsidRPr="004D6048">
        <w:t>wolne od podatku dochodowego od osób fizycznych</w:t>
      </w:r>
      <w:r w:rsidR="001022A3">
        <w:t>.</w:t>
      </w:r>
    </w:p>
    <w:p w14:paraId="65F08EEB" w14:textId="11A31314" w:rsidR="008211E9" w:rsidRPr="004D6048" w:rsidRDefault="008211E9" w:rsidP="00722FAF">
      <w:pPr>
        <w:overflowPunct w:val="0"/>
        <w:autoSpaceDE w:val="0"/>
        <w:autoSpaceDN w:val="0"/>
        <w:adjustRightInd w:val="0"/>
        <w:spacing w:line="360" w:lineRule="auto"/>
        <w:ind w:right="71"/>
        <w:jc w:val="both"/>
        <w:textAlignment w:val="baseline"/>
      </w:pPr>
      <w:r w:rsidRPr="002D620D">
        <w:t xml:space="preserve">W sprawach nieuregulowanych w </w:t>
      </w:r>
      <w:r>
        <w:t>projektowanej</w:t>
      </w:r>
      <w:r w:rsidRPr="002D620D">
        <w:t xml:space="preserve"> ustawie stosuje się przepisy</w:t>
      </w:r>
      <w:r>
        <w:t xml:space="preserve"> ustawy </w:t>
      </w:r>
      <w:bookmarkStart w:id="2" w:name="highlightHit_37"/>
      <w:bookmarkEnd w:id="2"/>
      <w:r w:rsidRPr="00B2050F">
        <w:t xml:space="preserve">z dnia 14 czerwca 1960 r. </w:t>
      </w:r>
      <w:r w:rsidR="00EA05C9">
        <w:t>–</w:t>
      </w:r>
      <w:r w:rsidRPr="00B2050F">
        <w:t xml:space="preserve"> Kodeks postępowania administracyjnego</w:t>
      </w:r>
      <w:r>
        <w:t>.</w:t>
      </w:r>
    </w:p>
    <w:p w14:paraId="58A7AD94" w14:textId="3A179170" w:rsidR="00C02CC3" w:rsidRPr="004D6048" w:rsidRDefault="00E141A0" w:rsidP="00E141A0">
      <w:pPr>
        <w:tabs>
          <w:tab w:val="left" w:pos="426"/>
        </w:tabs>
        <w:spacing w:line="360" w:lineRule="auto"/>
        <w:jc w:val="both"/>
      </w:pPr>
      <w:r>
        <w:rPr>
          <w:bCs/>
        </w:rPr>
        <w:t xml:space="preserve">Proponuje się by wypłata jednorazowego świadczenia pieniężnego nastąpiła do 31 </w:t>
      </w:r>
      <w:r w:rsidR="001D7084">
        <w:rPr>
          <w:bCs/>
        </w:rPr>
        <w:t xml:space="preserve">marca </w:t>
      </w:r>
      <w:r w:rsidR="00CC78A5">
        <w:rPr>
          <w:bCs/>
        </w:rPr>
        <w:br/>
      </w:r>
      <w:r>
        <w:rPr>
          <w:bCs/>
        </w:rPr>
        <w:t>2022 r. Oznacza to</w:t>
      </w:r>
      <w:r w:rsidR="002A74CA">
        <w:rPr>
          <w:bCs/>
        </w:rPr>
        <w:t>, że</w:t>
      </w:r>
      <w:r>
        <w:rPr>
          <w:bCs/>
        </w:rPr>
        <w:t xml:space="preserve"> </w:t>
      </w:r>
      <w:r w:rsidR="001D7084">
        <w:rPr>
          <w:bCs/>
        </w:rPr>
        <w:t xml:space="preserve">wypłata jednorazowego świadczenia pieniężnego rozpocznie się </w:t>
      </w:r>
      <w:r w:rsidR="00CC78A5">
        <w:rPr>
          <w:bCs/>
        </w:rPr>
        <w:br/>
      </w:r>
      <w:r>
        <w:rPr>
          <w:bCs/>
        </w:rPr>
        <w:lastRenderedPageBreak/>
        <w:t>w</w:t>
      </w:r>
      <w:r w:rsidRPr="004D6048">
        <w:rPr>
          <w:bCs/>
        </w:rPr>
        <w:t xml:space="preserve"> grudni</w:t>
      </w:r>
      <w:r>
        <w:rPr>
          <w:bCs/>
        </w:rPr>
        <w:t>u</w:t>
      </w:r>
      <w:r w:rsidRPr="004D6048">
        <w:rPr>
          <w:bCs/>
        </w:rPr>
        <w:t xml:space="preserve"> 2021 r., tj. </w:t>
      </w:r>
      <w:r>
        <w:rPr>
          <w:bCs/>
        </w:rPr>
        <w:t xml:space="preserve">w </w:t>
      </w:r>
      <w:r w:rsidRPr="004D6048">
        <w:rPr>
          <w:bCs/>
        </w:rPr>
        <w:t>miesiąc</w:t>
      </w:r>
      <w:r>
        <w:rPr>
          <w:bCs/>
        </w:rPr>
        <w:t xml:space="preserve">u, w którym przypada </w:t>
      </w:r>
      <w:r w:rsidRPr="004D6048">
        <w:rPr>
          <w:bCs/>
        </w:rPr>
        <w:t>40-rocznic</w:t>
      </w:r>
      <w:r>
        <w:rPr>
          <w:bCs/>
        </w:rPr>
        <w:t>a</w:t>
      </w:r>
      <w:r w:rsidRPr="004D6048">
        <w:rPr>
          <w:bCs/>
        </w:rPr>
        <w:t xml:space="preserve"> </w:t>
      </w:r>
      <w:r>
        <w:rPr>
          <w:bCs/>
        </w:rPr>
        <w:t xml:space="preserve">wprowadzenia stanu wojennego. </w:t>
      </w:r>
      <w:r w:rsidR="00CB5C46">
        <w:t xml:space="preserve">W przypadku osoby uprawnionej zamieszkałej za granicą jednorazowe świadczenie pieniężne </w:t>
      </w:r>
      <w:r w:rsidR="003A7313">
        <w:t xml:space="preserve">wypłacane byłoby </w:t>
      </w:r>
      <w:r w:rsidR="00CB5C46">
        <w:t>w</w:t>
      </w:r>
      <w:r w:rsidR="00B45150">
        <w:t> </w:t>
      </w:r>
      <w:r w:rsidR="00CB5C46">
        <w:t>państwie zamieszkania na rachunek bankowy tej osoby za granicą, wypłata dokonywana będzie w walucie wymienialnej</w:t>
      </w:r>
      <w:r w:rsidR="00722FAF">
        <w:t>.</w:t>
      </w:r>
    </w:p>
    <w:p w14:paraId="33BAE94C" w14:textId="3CD2C10B" w:rsidR="001022A3" w:rsidRDefault="00722FAF" w:rsidP="004D6048">
      <w:pPr>
        <w:overflowPunct w:val="0"/>
        <w:autoSpaceDE w:val="0"/>
        <w:autoSpaceDN w:val="0"/>
        <w:adjustRightInd w:val="0"/>
        <w:spacing w:line="360" w:lineRule="auto"/>
        <w:ind w:right="71"/>
        <w:jc w:val="both"/>
        <w:textAlignment w:val="baseline"/>
      </w:pPr>
      <w:r>
        <w:t>Ś</w:t>
      </w:r>
      <w:r w:rsidR="00C02CC3" w:rsidRPr="004D6048">
        <w:t>wiadczenie to, wraz z kosztami jego obsługi</w:t>
      </w:r>
      <w:r w:rsidR="009F7A31">
        <w:t>,</w:t>
      </w:r>
      <w:bookmarkStart w:id="3" w:name="_GoBack"/>
      <w:bookmarkEnd w:id="3"/>
      <w:r w:rsidR="00C02CC3" w:rsidRPr="004D6048">
        <w:t xml:space="preserve"> byłoby finansowane w ramach środków budżetu państwa</w:t>
      </w:r>
      <w:r w:rsidR="001022A3">
        <w:t>.</w:t>
      </w:r>
    </w:p>
    <w:p w14:paraId="2494DCFB" w14:textId="77777777" w:rsidR="00C02CC3" w:rsidRDefault="00C02CC3" w:rsidP="004D6048">
      <w:pPr>
        <w:overflowPunct w:val="0"/>
        <w:autoSpaceDE w:val="0"/>
        <w:autoSpaceDN w:val="0"/>
        <w:adjustRightInd w:val="0"/>
        <w:spacing w:line="360" w:lineRule="auto"/>
        <w:ind w:right="71"/>
        <w:jc w:val="both"/>
        <w:textAlignment w:val="baseline"/>
      </w:pPr>
      <w:r w:rsidRPr="004D6048">
        <w:t xml:space="preserve">Skutki finansowe </w:t>
      </w:r>
      <w:r w:rsidR="00123BA0">
        <w:t xml:space="preserve">proponowanej regulacji </w:t>
      </w:r>
      <w:r w:rsidRPr="004D6048">
        <w:t xml:space="preserve">szacuje się na kwotę ok. </w:t>
      </w:r>
      <w:r w:rsidR="00722FAF">
        <w:t xml:space="preserve">42 </w:t>
      </w:r>
      <w:r w:rsidRPr="004D6048">
        <w:t xml:space="preserve">mln zł. </w:t>
      </w:r>
    </w:p>
    <w:p w14:paraId="7DEE50E3" w14:textId="41D0E3F5" w:rsidR="003E6986" w:rsidRDefault="003E6986" w:rsidP="004D6048">
      <w:pPr>
        <w:overflowPunct w:val="0"/>
        <w:autoSpaceDE w:val="0"/>
        <w:autoSpaceDN w:val="0"/>
        <w:adjustRightInd w:val="0"/>
        <w:spacing w:line="360" w:lineRule="auto"/>
        <w:ind w:right="71"/>
        <w:jc w:val="both"/>
        <w:textAlignment w:val="baseline"/>
      </w:pPr>
      <w:r>
        <w:t>Projekt ustawy przewiduje</w:t>
      </w:r>
      <w:r w:rsidR="00A042E1">
        <w:t xml:space="preserve"> w celu wypłaty jednorazowego świadczenia pieniężnego możliwość dla Prezesa Rady Ministrów, w drodze rozporządzenia, </w:t>
      </w:r>
      <w:r w:rsidR="00814BF5" w:rsidRPr="004C09F1">
        <w:t>przeniesienia planowanych wydatków budżetowych, między częściami budżetu państwa, mając na względzie zapewnienie ich przejrzystości oraz stopień realizacji dochodów i wydatków budżetu państwa</w:t>
      </w:r>
      <w:r w:rsidR="00A042E1">
        <w:t>.</w:t>
      </w:r>
    </w:p>
    <w:p w14:paraId="1F4D934E" w14:textId="77777777" w:rsidR="00CC78A5" w:rsidRDefault="007640B1" w:rsidP="004D6048">
      <w:pPr>
        <w:overflowPunct w:val="0"/>
        <w:autoSpaceDE w:val="0"/>
        <w:autoSpaceDN w:val="0"/>
        <w:adjustRightInd w:val="0"/>
        <w:spacing w:line="360" w:lineRule="auto"/>
        <w:ind w:right="71"/>
        <w:jc w:val="both"/>
        <w:textAlignment w:val="baseline"/>
      </w:pPr>
      <w:r>
        <w:t xml:space="preserve">Proponuje się by ustawa weszła w życie </w:t>
      </w:r>
      <w:r w:rsidR="00F3054B">
        <w:t>z dniem następującym po dniu ogłoszenia</w:t>
      </w:r>
      <w:r w:rsidR="001022A3">
        <w:t>.</w:t>
      </w:r>
      <w:r w:rsidR="00EA05C9">
        <w:t xml:space="preserve"> </w:t>
      </w:r>
    </w:p>
    <w:p w14:paraId="3AA20E26" w14:textId="1903D569" w:rsidR="007640B1" w:rsidRPr="004D6048" w:rsidRDefault="006863BD" w:rsidP="004D6048">
      <w:pPr>
        <w:overflowPunct w:val="0"/>
        <w:autoSpaceDE w:val="0"/>
        <w:autoSpaceDN w:val="0"/>
        <w:adjustRightInd w:val="0"/>
        <w:spacing w:line="360" w:lineRule="auto"/>
        <w:ind w:right="71"/>
        <w:jc w:val="both"/>
        <w:textAlignment w:val="baseline"/>
      </w:pPr>
      <w:r w:rsidRPr="006863BD">
        <w:t xml:space="preserve">Termin wejścia w życie </w:t>
      </w:r>
      <w:r w:rsidR="00774FB3">
        <w:t>projektowanej ustawy</w:t>
      </w:r>
      <w:r w:rsidRPr="006863BD">
        <w:t xml:space="preserve"> nie narusza zasad demokratycznego państwa prawnego i nie stoi w sprzeczności z art. 4 ust. 2 ustawy z dnia</w:t>
      </w:r>
      <w:r w:rsidR="00CC78A5">
        <w:t xml:space="preserve"> </w:t>
      </w:r>
      <w:r w:rsidR="00774FB3">
        <w:t>20</w:t>
      </w:r>
      <w:r w:rsidRPr="006863BD">
        <w:t xml:space="preserve"> lipca 20</w:t>
      </w:r>
      <w:r w:rsidR="00774FB3">
        <w:t>00</w:t>
      </w:r>
      <w:r w:rsidRPr="006863BD">
        <w:t xml:space="preserve"> r. o ogłaszaniu aktów normatywnych i niektórych innych aktów prawnych (Dz. U. z 2019 r. poz. 1461).</w:t>
      </w:r>
    </w:p>
    <w:p w14:paraId="7605A10B" w14:textId="2EA66B17" w:rsidR="00C02CC3" w:rsidRDefault="00EA05C9" w:rsidP="004D6048">
      <w:pPr>
        <w:spacing w:line="360" w:lineRule="auto"/>
      </w:pPr>
      <w:r>
        <w:t>W opinii projektodawców p</w:t>
      </w:r>
      <w:r w:rsidR="007640B1">
        <w:t>rojekt ustawy nie jest sprzeczny z prawem Unii Europejskiej.</w:t>
      </w:r>
    </w:p>
    <w:p w14:paraId="510009A6" w14:textId="77777777" w:rsidR="001022A3" w:rsidRPr="004D6048" w:rsidRDefault="001022A3" w:rsidP="001022A3">
      <w:pPr>
        <w:pStyle w:val="NIEARTTEKSTtekstnieartykuowanynppodstprawnarozplubpreambua"/>
        <w:spacing w:before="0"/>
        <w:ind w:firstLine="0"/>
      </w:pPr>
      <w:r w:rsidRPr="001022A3">
        <w:rPr>
          <w:rFonts w:ascii="Times New Roman" w:eastAsia="Calibri" w:hAnsi="Times New Roman" w:cs="Times New Roman"/>
          <w:bCs w:val="0"/>
          <w:color w:val="000000" w:themeColor="text1"/>
          <w:szCs w:val="24"/>
          <w:lang w:eastAsia="en-US"/>
        </w:rPr>
        <w:t xml:space="preserve">Projekt ustawy nie podlega obowiązkowi przedstawienia właściwym organom i instytucjom Unii Europejskiej, w tym Europejskiemu Bankowi Centralnemu. </w:t>
      </w:r>
    </w:p>
    <w:sectPr w:rsidR="001022A3" w:rsidRPr="004D60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1BCAE" w14:textId="77777777" w:rsidR="00F7020B" w:rsidRDefault="00F7020B" w:rsidP="0046389B">
      <w:r>
        <w:separator/>
      </w:r>
    </w:p>
  </w:endnote>
  <w:endnote w:type="continuationSeparator" w:id="0">
    <w:p w14:paraId="593FD078" w14:textId="77777777" w:rsidR="00F7020B" w:rsidRDefault="00F7020B" w:rsidP="0046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3802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64751B6" w14:textId="089AAFE1" w:rsidR="000279B4" w:rsidRPr="000279B4" w:rsidRDefault="000279B4">
        <w:pPr>
          <w:pStyle w:val="Stopka"/>
          <w:jc w:val="center"/>
          <w:rPr>
            <w:sz w:val="22"/>
            <w:szCs w:val="22"/>
          </w:rPr>
        </w:pPr>
        <w:r w:rsidRPr="000279B4">
          <w:rPr>
            <w:sz w:val="22"/>
            <w:szCs w:val="22"/>
          </w:rPr>
          <w:fldChar w:fldCharType="begin"/>
        </w:r>
        <w:r w:rsidRPr="000279B4">
          <w:rPr>
            <w:sz w:val="22"/>
            <w:szCs w:val="22"/>
          </w:rPr>
          <w:instrText>PAGE   \* MERGEFORMAT</w:instrText>
        </w:r>
        <w:r w:rsidRPr="000279B4">
          <w:rPr>
            <w:sz w:val="22"/>
            <w:szCs w:val="22"/>
          </w:rPr>
          <w:fldChar w:fldCharType="separate"/>
        </w:r>
        <w:r w:rsidR="009F7A31">
          <w:rPr>
            <w:noProof/>
            <w:sz w:val="22"/>
            <w:szCs w:val="22"/>
          </w:rPr>
          <w:t>3</w:t>
        </w:r>
        <w:r w:rsidRPr="000279B4">
          <w:rPr>
            <w:sz w:val="22"/>
            <w:szCs w:val="22"/>
          </w:rPr>
          <w:fldChar w:fldCharType="end"/>
        </w:r>
      </w:p>
    </w:sdtContent>
  </w:sdt>
  <w:p w14:paraId="69167C65" w14:textId="77777777" w:rsidR="000279B4" w:rsidRDefault="00027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42EBC" w14:textId="77777777" w:rsidR="00F7020B" w:rsidRDefault="00F7020B" w:rsidP="0046389B">
      <w:r>
        <w:separator/>
      </w:r>
    </w:p>
  </w:footnote>
  <w:footnote w:type="continuationSeparator" w:id="0">
    <w:p w14:paraId="246547D3" w14:textId="77777777" w:rsidR="00F7020B" w:rsidRDefault="00F7020B" w:rsidP="0046389B">
      <w:r>
        <w:continuationSeparator/>
      </w:r>
    </w:p>
  </w:footnote>
  <w:footnote w:id="1">
    <w:p w14:paraId="371A827B" w14:textId="45E53154" w:rsidR="00731FCA" w:rsidRDefault="00731F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116F1" w:rsidRPr="003116F1">
        <w:rPr>
          <w:rFonts w:ascii="Times New Roman" w:hAnsi="Times New Roman" w:cs="Times New Roman"/>
        </w:rPr>
        <w:t xml:space="preserve">Ustawa z dnia </w:t>
      </w:r>
      <w:r w:rsidR="003116F1">
        <w:rPr>
          <w:rFonts w:ascii="Times New Roman" w:hAnsi="Times New Roman" w:cs="Times New Roman"/>
        </w:rPr>
        <w:t xml:space="preserve">30 marca 2021 r. o zmianie ustawy o działaczach opozycji antykomunistycznej oraz osobach represjonowanych  z powodów politycznych oraz niektórych innych ustaw (Dz. U. poz. 794).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1E2"/>
    <w:multiLevelType w:val="hybridMultilevel"/>
    <w:tmpl w:val="99029012"/>
    <w:lvl w:ilvl="0" w:tplc="91AA9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4543C"/>
    <w:multiLevelType w:val="multilevel"/>
    <w:tmpl w:val="57CCAB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A23913"/>
    <w:multiLevelType w:val="hybridMultilevel"/>
    <w:tmpl w:val="BDFE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C3"/>
    <w:rsid w:val="00024B31"/>
    <w:rsid w:val="000279B4"/>
    <w:rsid w:val="00072591"/>
    <w:rsid w:val="0010207E"/>
    <w:rsid w:val="001022A3"/>
    <w:rsid w:val="00112050"/>
    <w:rsid w:val="00123BA0"/>
    <w:rsid w:val="001643F0"/>
    <w:rsid w:val="00194320"/>
    <w:rsid w:val="001D7084"/>
    <w:rsid w:val="00217E29"/>
    <w:rsid w:val="00221496"/>
    <w:rsid w:val="002232CB"/>
    <w:rsid w:val="0022630A"/>
    <w:rsid w:val="0022699D"/>
    <w:rsid w:val="002416BB"/>
    <w:rsid w:val="00260A4E"/>
    <w:rsid w:val="00261983"/>
    <w:rsid w:val="00285D20"/>
    <w:rsid w:val="002935D3"/>
    <w:rsid w:val="002A6EE3"/>
    <w:rsid w:val="002A74CA"/>
    <w:rsid w:val="002D6B04"/>
    <w:rsid w:val="002E252B"/>
    <w:rsid w:val="003116F1"/>
    <w:rsid w:val="003146B7"/>
    <w:rsid w:val="00394E30"/>
    <w:rsid w:val="003A7313"/>
    <w:rsid w:val="003E4DBA"/>
    <w:rsid w:val="003E5A07"/>
    <w:rsid w:val="003E6986"/>
    <w:rsid w:val="00460C5C"/>
    <w:rsid w:val="0046389B"/>
    <w:rsid w:val="00465B30"/>
    <w:rsid w:val="004C2987"/>
    <w:rsid w:val="004D4C4F"/>
    <w:rsid w:val="004D6048"/>
    <w:rsid w:val="004E0241"/>
    <w:rsid w:val="00572860"/>
    <w:rsid w:val="005C4A19"/>
    <w:rsid w:val="00634344"/>
    <w:rsid w:val="00650AFE"/>
    <w:rsid w:val="00673ECC"/>
    <w:rsid w:val="006863BD"/>
    <w:rsid w:val="00691AB8"/>
    <w:rsid w:val="006F1D79"/>
    <w:rsid w:val="00722FAF"/>
    <w:rsid w:val="00731FCA"/>
    <w:rsid w:val="007640B1"/>
    <w:rsid w:val="00774FB3"/>
    <w:rsid w:val="007D7753"/>
    <w:rsid w:val="007F406D"/>
    <w:rsid w:val="00814BF5"/>
    <w:rsid w:val="008211E9"/>
    <w:rsid w:val="00853A5D"/>
    <w:rsid w:val="00894991"/>
    <w:rsid w:val="00973BBD"/>
    <w:rsid w:val="0098128A"/>
    <w:rsid w:val="00983EE6"/>
    <w:rsid w:val="009B2343"/>
    <w:rsid w:val="009C0AAB"/>
    <w:rsid w:val="009E7AD6"/>
    <w:rsid w:val="009F7A31"/>
    <w:rsid w:val="00A038C1"/>
    <w:rsid w:val="00A04294"/>
    <w:rsid w:val="00A042E1"/>
    <w:rsid w:val="00A4733B"/>
    <w:rsid w:val="00A72BF5"/>
    <w:rsid w:val="00A744B7"/>
    <w:rsid w:val="00B45150"/>
    <w:rsid w:val="00B820EF"/>
    <w:rsid w:val="00C02CC3"/>
    <w:rsid w:val="00C12A5C"/>
    <w:rsid w:val="00C7418E"/>
    <w:rsid w:val="00CA69D2"/>
    <w:rsid w:val="00CB5C46"/>
    <w:rsid w:val="00CC78A5"/>
    <w:rsid w:val="00CD5CBB"/>
    <w:rsid w:val="00D0050B"/>
    <w:rsid w:val="00D23F10"/>
    <w:rsid w:val="00D273A8"/>
    <w:rsid w:val="00D27F9E"/>
    <w:rsid w:val="00D53735"/>
    <w:rsid w:val="00D923EB"/>
    <w:rsid w:val="00DC19BB"/>
    <w:rsid w:val="00E01873"/>
    <w:rsid w:val="00E141A0"/>
    <w:rsid w:val="00E812A8"/>
    <w:rsid w:val="00EA05C9"/>
    <w:rsid w:val="00EC31C6"/>
    <w:rsid w:val="00EF5C40"/>
    <w:rsid w:val="00F02304"/>
    <w:rsid w:val="00F3054B"/>
    <w:rsid w:val="00F3759B"/>
    <w:rsid w:val="00F7020B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092B"/>
  <w15:chartTrackingRefBased/>
  <w15:docId w15:val="{C264CDCF-2102-45F2-9286-BEC6B067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38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8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8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8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022A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2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28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2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91AB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C306-5582-42AC-A198-A33C0744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PiS</dc:creator>
  <cp:keywords/>
  <dc:description/>
  <cp:revision>3</cp:revision>
  <dcterms:created xsi:type="dcterms:W3CDTF">2021-11-05T16:28:00Z</dcterms:created>
  <dcterms:modified xsi:type="dcterms:W3CDTF">2021-11-05T19:05:00Z</dcterms:modified>
</cp:coreProperties>
</file>